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D9" w:rsidRDefault="00832E16">
      <w:pPr>
        <w:snapToGrid w:val="0"/>
        <w:jc w:val="center"/>
      </w:pPr>
      <w:bookmarkStart w:id="0" w:name="_GoBack"/>
      <w:bookmarkEnd w:id="0"/>
      <w:r>
        <w:rPr>
          <w:rFonts w:eastAsia="標楷體"/>
          <w:sz w:val="32"/>
          <w:szCs w:val="32"/>
        </w:rPr>
        <w:t>108</w:t>
      </w:r>
      <w:r>
        <w:rPr>
          <w:rFonts w:eastAsia="標楷體"/>
          <w:sz w:val="32"/>
          <w:szCs w:val="32"/>
        </w:rPr>
        <w:t>年「室內植物淨化空氣」種子教師研習</w:t>
      </w:r>
      <w:r>
        <w:rPr>
          <w:rFonts w:ascii="標楷體" w:eastAsia="標楷體" w:hAnsi="標楷體"/>
          <w:sz w:val="32"/>
          <w:szCs w:val="32"/>
        </w:rPr>
        <w:t>會－臺中</w:t>
      </w:r>
    </w:p>
    <w:p w:rsidR="005D4BD9" w:rsidRDefault="005D4BD9">
      <w:pPr>
        <w:snapToGrid w:val="0"/>
        <w:rPr>
          <w:rFonts w:eastAsia="標楷體"/>
          <w:sz w:val="28"/>
          <w:szCs w:val="28"/>
        </w:rPr>
      </w:pPr>
    </w:p>
    <w:p w:rsidR="005D4BD9" w:rsidRDefault="00832E16">
      <w:pPr>
        <w:snapToGrid w:val="0"/>
        <w:spacing w:before="120" w:line="400" w:lineRule="exact"/>
        <w:ind w:left="1794" w:hanging="1794"/>
      </w:pPr>
      <w:r>
        <w:rPr>
          <w:rFonts w:eastAsia="標楷體"/>
          <w:sz w:val="26"/>
          <w:szCs w:val="26"/>
        </w:rPr>
        <w:t>一、主辦單位：行政院環境保護署</w:t>
      </w:r>
    </w:p>
    <w:p w:rsidR="005D4BD9" w:rsidRDefault="00832E16">
      <w:pPr>
        <w:snapToGrid w:val="0"/>
        <w:spacing w:before="120" w:line="400" w:lineRule="exact"/>
        <w:ind w:left="1794" w:hanging="1794"/>
      </w:pPr>
      <w:r>
        <w:rPr>
          <w:rFonts w:eastAsia="標楷體"/>
          <w:sz w:val="26"/>
          <w:szCs w:val="26"/>
        </w:rPr>
        <w:t>二、承辦單位：臺灣大學園藝暨景觀學系</w:t>
      </w:r>
    </w:p>
    <w:p w:rsidR="005D4BD9" w:rsidRDefault="00832E16">
      <w:pPr>
        <w:snapToGrid w:val="0"/>
        <w:spacing w:before="120" w:line="400" w:lineRule="exact"/>
        <w:ind w:left="1794" w:hanging="1794"/>
      </w:pPr>
      <w:r>
        <w:rPr>
          <w:rFonts w:eastAsia="標楷體"/>
          <w:sz w:val="26"/>
          <w:szCs w:val="26"/>
        </w:rPr>
        <w:t>三、活動時間：</w:t>
      </w:r>
      <w:r>
        <w:rPr>
          <w:rFonts w:eastAsia="標楷體"/>
          <w:sz w:val="26"/>
          <w:szCs w:val="26"/>
        </w:rPr>
        <w:t>108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7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4</w:t>
      </w:r>
      <w:r>
        <w:rPr>
          <w:rFonts w:eastAsia="標楷體"/>
          <w:sz w:val="26"/>
          <w:szCs w:val="26"/>
        </w:rPr>
        <w:t>日（星期四）</w:t>
      </w:r>
    </w:p>
    <w:p w:rsidR="005D4BD9" w:rsidRDefault="00832E16">
      <w:pPr>
        <w:snapToGrid w:val="0"/>
        <w:spacing w:before="120" w:line="400" w:lineRule="exact"/>
        <w:ind w:left="1794" w:hanging="1794"/>
      </w:pPr>
      <w:r>
        <w:rPr>
          <w:rFonts w:eastAsia="標楷體"/>
          <w:sz w:val="26"/>
          <w:szCs w:val="26"/>
        </w:rPr>
        <w:t>四、活動地點</w:t>
      </w:r>
      <w:r>
        <w:rPr>
          <w:rFonts w:ascii="標楷體" w:eastAsia="標楷體" w:hAnsi="標楷體"/>
          <w:sz w:val="26"/>
          <w:szCs w:val="26"/>
        </w:rPr>
        <w:t>：中華電信學院</w:t>
      </w:r>
      <w:r>
        <w:rPr>
          <w:rFonts w:eastAsia="標楷體"/>
          <w:sz w:val="26"/>
          <w:szCs w:val="26"/>
        </w:rPr>
        <w:t>臺中訓練所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綜合大樓</w:t>
      </w:r>
      <w:r>
        <w:rPr>
          <w:rFonts w:eastAsia="標楷體"/>
          <w:sz w:val="26"/>
          <w:szCs w:val="26"/>
        </w:rPr>
        <w:t>7</w:t>
      </w:r>
      <w:r>
        <w:rPr>
          <w:rFonts w:eastAsia="標楷體"/>
          <w:sz w:val="26"/>
          <w:szCs w:val="26"/>
        </w:rPr>
        <w:t>樓</w:t>
      </w:r>
      <w:r>
        <w:rPr>
          <w:rFonts w:eastAsia="標楷體"/>
          <w:sz w:val="26"/>
          <w:szCs w:val="26"/>
        </w:rPr>
        <w:t xml:space="preserve"> 2707</w:t>
      </w:r>
      <w:r>
        <w:rPr>
          <w:rFonts w:eastAsia="標楷體"/>
          <w:sz w:val="26"/>
          <w:szCs w:val="26"/>
        </w:rPr>
        <w:t>教室</w:t>
      </w:r>
    </w:p>
    <w:p w:rsidR="005D4BD9" w:rsidRDefault="00832E16">
      <w:pPr>
        <w:snapToGrid w:val="0"/>
        <w:spacing w:before="120" w:line="400" w:lineRule="exact"/>
        <w:ind w:left="1793" w:firstLine="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臺中市南屯區黎明路二段</w:t>
      </w:r>
      <w:r>
        <w:rPr>
          <w:rFonts w:eastAsia="標楷體"/>
          <w:sz w:val="26"/>
          <w:szCs w:val="26"/>
        </w:rPr>
        <w:t>658</w:t>
      </w:r>
      <w:r>
        <w:rPr>
          <w:rFonts w:eastAsia="標楷體"/>
          <w:sz w:val="26"/>
          <w:szCs w:val="26"/>
        </w:rPr>
        <w:t>號</w:t>
      </w:r>
    </w:p>
    <w:p w:rsidR="005D4BD9" w:rsidRDefault="00832E16">
      <w:pPr>
        <w:snapToGrid w:val="0"/>
        <w:spacing w:before="120" w:line="40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五、活動內容及流程：</w:t>
      </w:r>
    </w:p>
    <w:tbl>
      <w:tblPr>
        <w:tblW w:w="9540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4759"/>
        <w:gridCol w:w="2981"/>
      </w:tblGrid>
      <w:tr w:rsidR="005D4BD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授課時間</w:t>
            </w:r>
          </w:p>
        </w:tc>
        <w:tc>
          <w:tcPr>
            <w:tcW w:w="47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r>
              <w:rPr>
                <w:rFonts w:eastAsia="標楷體"/>
                <w:kern w:val="0"/>
                <w:sz w:val="26"/>
                <w:szCs w:val="26"/>
              </w:rPr>
              <w:t>課程進度</w:t>
            </w:r>
            <w:r>
              <w:rPr>
                <w:rFonts w:eastAsia="標楷體"/>
                <w:kern w:val="0"/>
                <w:sz w:val="26"/>
                <w:szCs w:val="26"/>
              </w:rPr>
              <w:t>/</w:t>
            </w:r>
            <w:r>
              <w:rPr>
                <w:rFonts w:eastAsia="標楷體"/>
                <w:kern w:val="0"/>
                <w:sz w:val="26"/>
                <w:szCs w:val="26"/>
              </w:rPr>
              <w:t>內容</w:t>
            </w:r>
          </w:p>
        </w:tc>
        <w:tc>
          <w:tcPr>
            <w:tcW w:w="29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主講人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5D4BD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08:30-09:00</w:t>
            </w:r>
          </w:p>
        </w:tc>
        <w:tc>
          <w:tcPr>
            <w:tcW w:w="47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29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5D4BD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5D4BD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09:00-09:10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長官致詞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行政院環境保護署</w:t>
            </w:r>
          </w:p>
        </w:tc>
      </w:tr>
      <w:tr w:rsidR="005D4BD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09:10-10:00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室內植物淨化空氣原理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D9" w:rsidRDefault="00832E1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臺大園藝系</w:t>
            </w:r>
          </w:p>
          <w:p w:rsidR="005D4BD9" w:rsidRDefault="00832E1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葉德銘教授</w:t>
            </w:r>
          </w:p>
        </w:tc>
      </w:tr>
      <w:tr w:rsidR="005D4BD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10:10-11:00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室內植物綠美化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D9" w:rsidRDefault="005D4BD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5D4BD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11:10-12:00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r>
              <w:rPr>
                <w:rFonts w:eastAsia="標楷體"/>
                <w:kern w:val="0"/>
                <w:sz w:val="26"/>
                <w:szCs w:val="26"/>
              </w:rPr>
              <w:t>室內植物種類認識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D9" w:rsidRDefault="005D4BD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5D4BD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12:00-13:00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午餐及休息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供膳</w:t>
            </w:r>
          </w:p>
        </w:tc>
      </w:tr>
      <w:tr w:rsidR="005D4BD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13:00-13:30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室內植物繁殖與栽培示範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臺大園藝系</w:t>
            </w:r>
          </w:p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專任助理群</w:t>
            </w:r>
          </w:p>
        </w:tc>
      </w:tr>
      <w:tr w:rsidR="005D4BD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13:40-14:10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D9" w:rsidRDefault="00832E16">
            <w:pPr>
              <w:pStyle w:val="Web"/>
            </w:pPr>
            <w:r>
              <w:rPr>
                <w:rFonts w:eastAsia="標楷體"/>
                <w:sz w:val="26"/>
                <w:szCs w:val="26"/>
              </w:rPr>
              <w:t>室內植物維護與管理示範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5D4BD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5D4BD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14:20-15:00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832E1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課後測驗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9" w:rsidRDefault="005D4BD9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5D4BD9" w:rsidRDefault="00832E16">
      <w:r>
        <w:rPr>
          <w:rFonts w:eastAsia="標楷體"/>
          <w:sz w:val="26"/>
          <w:szCs w:val="26"/>
        </w:rPr>
        <w:t>課後測驗</w:t>
      </w:r>
      <w:r>
        <w:rPr>
          <w:rFonts w:eastAsia="標楷體"/>
          <w:sz w:val="26"/>
          <w:szCs w:val="26"/>
        </w:rPr>
        <w:t>60</w:t>
      </w:r>
      <w:r>
        <w:rPr>
          <w:rFonts w:eastAsia="標楷體"/>
          <w:sz w:val="26"/>
          <w:szCs w:val="26"/>
        </w:rPr>
        <w:t>分及格者可另獲課程結業證明書一紙。</w:t>
      </w:r>
    </w:p>
    <w:p w:rsidR="005D4BD9" w:rsidRDefault="005D4BD9">
      <w:pPr>
        <w:snapToGrid w:val="0"/>
        <w:rPr>
          <w:rFonts w:eastAsia="標楷體"/>
          <w:sz w:val="28"/>
          <w:szCs w:val="28"/>
        </w:rPr>
      </w:pPr>
    </w:p>
    <w:p w:rsidR="005D4BD9" w:rsidRDefault="00832E16">
      <w:pPr>
        <w:snapToGrid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六、費</w:t>
      </w: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/>
          <w:sz w:val="26"/>
          <w:szCs w:val="26"/>
        </w:rPr>
        <w:t>用：完全免費</w:t>
      </w:r>
    </w:p>
    <w:p w:rsidR="005D4BD9" w:rsidRDefault="00832E16">
      <w:pPr>
        <w:snapToGrid w:val="0"/>
        <w:spacing w:before="120" w:line="400" w:lineRule="exact"/>
        <w:ind w:left="1794" w:hanging="1794"/>
      </w:pPr>
      <w:r>
        <w:rPr>
          <w:rFonts w:eastAsia="標楷體"/>
          <w:sz w:val="26"/>
          <w:szCs w:val="26"/>
        </w:rPr>
        <w:t>七、報名</w:t>
      </w:r>
      <w:r>
        <w:rPr>
          <w:rFonts w:eastAsia="標楷體"/>
          <w:sz w:val="26"/>
          <w:szCs w:val="26"/>
        </w:rPr>
        <w:t>方式：</w:t>
      </w:r>
      <w:r>
        <w:rPr>
          <w:rFonts w:eastAsia="標楷體"/>
          <w:sz w:val="26"/>
          <w:szCs w:val="26"/>
        </w:rPr>
        <w:tab/>
      </w:r>
    </w:p>
    <w:p w:rsidR="005D4BD9" w:rsidRDefault="00832E16">
      <w:pPr>
        <w:spacing w:line="400" w:lineRule="exact"/>
        <w:ind w:left="479" w:hanging="335"/>
      </w:pPr>
      <w:r>
        <w:rPr>
          <w:rFonts w:eastAsia="標楷體"/>
          <w:sz w:val="26"/>
          <w:szCs w:val="26"/>
        </w:rPr>
        <w:t>1.</w:t>
      </w:r>
      <w:r>
        <w:rPr>
          <w:rFonts w:eastAsia="標楷體"/>
          <w:bCs/>
          <w:sz w:val="26"/>
          <w:szCs w:val="26"/>
        </w:rPr>
        <w:t>上課人數</w:t>
      </w:r>
      <w:r>
        <w:rPr>
          <w:rFonts w:eastAsia="標楷體"/>
          <w:sz w:val="26"/>
          <w:szCs w:val="26"/>
        </w:rPr>
        <w:t>：</w:t>
      </w:r>
      <w:r>
        <w:rPr>
          <w:rFonts w:eastAsia="標楷體"/>
          <w:sz w:val="26"/>
          <w:szCs w:val="26"/>
        </w:rPr>
        <w:t>70</w:t>
      </w:r>
      <w:r>
        <w:rPr>
          <w:rFonts w:eastAsia="標楷體"/>
          <w:sz w:val="26"/>
          <w:szCs w:val="26"/>
        </w:rPr>
        <w:t>人為限，額滿為止。</w:t>
      </w:r>
    </w:p>
    <w:p w:rsidR="005D4BD9" w:rsidRDefault="00832E16">
      <w:pPr>
        <w:spacing w:line="400" w:lineRule="exact"/>
        <w:ind w:left="479" w:hanging="335"/>
      </w:pPr>
      <w:r>
        <w:rPr>
          <w:rFonts w:eastAsia="標楷體"/>
          <w:sz w:val="26"/>
          <w:szCs w:val="26"/>
        </w:rPr>
        <w:t>2.</w:t>
      </w:r>
      <w:r>
        <w:rPr>
          <w:rFonts w:eastAsia="標楷體"/>
          <w:bCs/>
          <w:sz w:val="26"/>
          <w:szCs w:val="26"/>
        </w:rPr>
        <w:t>報名日期</w:t>
      </w:r>
      <w:r>
        <w:rPr>
          <w:rFonts w:eastAsia="標楷體"/>
          <w:sz w:val="26"/>
          <w:szCs w:val="26"/>
        </w:rPr>
        <w:t>：</w:t>
      </w:r>
      <w:r>
        <w:rPr>
          <w:rFonts w:eastAsia="標楷體"/>
          <w:b/>
          <w:color w:val="FF0000"/>
          <w:sz w:val="26"/>
          <w:szCs w:val="26"/>
        </w:rPr>
        <w:t>6/10 (</w:t>
      </w:r>
      <w:r>
        <w:rPr>
          <w:rFonts w:eastAsia="標楷體"/>
          <w:b/>
          <w:color w:val="FF0000"/>
          <w:sz w:val="26"/>
          <w:szCs w:val="26"/>
        </w:rPr>
        <w:t>星期一</w:t>
      </w:r>
      <w:r>
        <w:rPr>
          <w:rFonts w:eastAsia="標楷體"/>
          <w:b/>
          <w:color w:val="FF0000"/>
          <w:sz w:val="26"/>
          <w:szCs w:val="26"/>
        </w:rPr>
        <w:t>)</w:t>
      </w:r>
      <w:r>
        <w:rPr>
          <w:rFonts w:eastAsia="標楷體"/>
          <w:b/>
          <w:color w:val="FF0000"/>
          <w:sz w:val="26"/>
          <w:szCs w:val="26"/>
        </w:rPr>
        <w:t>上午</w:t>
      </w:r>
      <w:r>
        <w:rPr>
          <w:rFonts w:eastAsia="標楷體"/>
          <w:b/>
          <w:color w:val="FF0000"/>
          <w:sz w:val="26"/>
          <w:szCs w:val="26"/>
        </w:rPr>
        <w:t>9:30</w:t>
      </w:r>
      <w:r>
        <w:rPr>
          <w:rFonts w:eastAsia="標楷體"/>
          <w:color w:val="FF0000"/>
          <w:sz w:val="26"/>
          <w:szCs w:val="26"/>
        </w:rPr>
        <w:t>起</w:t>
      </w:r>
      <w:r>
        <w:rPr>
          <w:rFonts w:eastAsia="標楷體"/>
          <w:sz w:val="26"/>
          <w:szCs w:val="26"/>
        </w:rPr>
        <w:t>開放網路報名，如人數額滿即結束報名。</w:t>
      </w:r>
    </w:p>
    <w:p w:rsidR="005D4BD9" w:rsidRDefault="00832E16">
      <w:pPr>
        <w:snapToGrid w:val="0"/>
        <w:spacing w:line="400" w:lineRule="exact"/>
        <w:ind w:left="480" w:right="-137" w:hanging="336"/>
      </w:pPr>
      <w:r>
        <w:rPr>
          <w:rFonts w:eastAsia="標楷體"/>
          <w:b/>
          <w:bCs/>
          <w:sz w:val="26"/>
          <w:szCs w:val="26"/>
        </w:rPr>
        <w:t>3.</w:t>
      </w:r>
      <w:r>
        <w:rPr>
          <w:rFonts w:eastAsia="標楷體"/>
          <w:b/>
          <w:bCs/>
          <w:sz w:val="26"/>
          <w:szCs w:val="26"/>
        </w:rPr>
        <w:t>報名方式：請登入</w:t>
      </w:r>
      <w:hyperlink r:id="rId7" w:history="1">
        <w:r>
          <w:rPr>
            <w:rStyle w:val="a6"/>
            <w:rFonts w:ascii="標楷體" w:eastAsia="標楷體" w:hAnsi="標楷體"/>
            <w:color w:val="800080"/>
            <w:sz w:val="26"/>
            <w:szCs w:val="26"/>
            <w:shd w:val="clear" w:color="auto" w:fill="FFFFFF"/>
          </w:rPr>
          <w:t>http://goo.gl/lxtja</w:t>
        </w:r>
      </w:hyperlink>
      <w:r>
        <w:rPr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(</w:t>
      </w:r>
      <w:r>
        <w:rPr>
          <w:rFonts w:eastAsia="標楷體"/>
          <w:bCs/>
          <w:sz w:val="26"/>
          <w:szCs w:val="26"/>
        </w:rPr>
        <w:t>網址皆為英文字母</w:t>
      </w:r>
      <w:r>
        <w:rPr>
          <w:rFonts w:eastAsia="標楷體"/>
          <w:bCs/>
          <w:sz w:val="26"/>
          <w:szCs w:val="26"/>
        </w:rPr>
        <w:t>)</w:t>
      </w:r>
      <w:r>
        <w:rPr>
          <w:rFonts w:eastAsia="標楷體"/>
          <w:b/>
          <w:bCs/>
          <w:sz w:val="26"/>
          <w:szCs w:val="26"/>
        </w:rPr>
        <w:t>網頁進行線上報名。</w:t>
      </w:r>
    </w:p>
    <w:p w:rsidR="005D4BD9" w:rsidRDefault="005D4BD9">
      <w:pPr>
        <w:snapToGrid w:val="0"/>
        <w:spacing w:line="400" w:lineRule="exact"/>
        <w:ind w:left="480" w:firstLine="130"/>
        <w:rPr>
          <w:rFonts w:eastAsia="標楷體"/>
          <w:b/>
          <w:bCs/>
          <w:sz w:val="26"/>
          <w:szCs w:val="26"/>
        </w:rPr>
      </w:pPr>
    </w:p>
    <w:p w:rsidR="005D4BD9" w:rsidRDefault="00832E16">
      <w:pPr>
        <w:numPr>
          <w:ilvl w:val="0"/>
          <w:numId w:val="1"/>
        </w:numPr>
        <w:snapToGrid w:val="0"/>
        <w:spacing w:before="120"/>
        <w:ind w:left="295" w:hanging="29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本年度各場次課程內容相同，請擇一場次報名。與去年課程亦同，舊學員請勿重複報名。</w:t>
      </w:r>
    </w:p>
    <w:p w:rsidR="005D4BD9" w:rsidRDefault="00832E16">
      <w:pPr>
        <w:numPr>
          <w:ilvl w:val="0"/>
          <w:numId w:val="1"/>
        </w:numPr>
        <w:snapToGrid w:val="0"/>
        <w:spacing w:before="120"/>
        <w:ind w:left="295" w:hanging="29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請填寫完整報名資料，報名成功將於翌日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上班日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以</w:t>
      </w:r>
      <w:r>
        <w:rPr>
          <w:rFonts w:eastAsia="標楷體"/>
          <w:sz w:val="26"/>
          <w:szCs w:val="26"/>
        </w:rPr>
        <w:t>e-mail</w:t>
      </w:r>
      <w:r>
        <w:rPr>
          <w:rFonts w:eastAsia="標楷體"/>
          <w:sz w:val="26"/>
          <w:szCs w:val="26"/>
        </w:rPr>
        <w:t>或電話通知。活動聯絡人：褚小姐</w:t>
      </w:r>
      <w:r>
        <w:rPr>
          <w:rFonts w:eastAsia="標楷體"/>
          <w:sz w:val="26"/>
          <w:szCs w:val="26"/>
        </w:rPr>
        <w:t xml:space="preserve"> 02-33664858# </w:t>
      </w:r>
      <w:r>
        <w:rPr>
          <w:rFonts w:eastAsia="標楷體"/>
          <w:sz w:val="26"/>
          <w:szCs w:val="26"/>
        </w:rPr>
        <w:t>306</w:t>
      </w:r>
      <w:r>
        <w:rPr>
          <w:rFonts w:eastAsia="標楷體"/>
          <w:sz w:val="26"/>
          <w:szCs w:val="26"/>
        </w:rPr>
        <w:t>。</w:t>
      </w:r>
    </w:p>
    <w:p w:rsidR="005D4BD9" w:rsidRDefault="00832E16">
      <w:pPr>
        <w:numPr>
          <w:ilvl w:val="0"/>
          <w:numId w:val="1"/>
        </w:numPr>
        <w:snapToGrid w:val="0"/>
        <w:spacing w:before="120"/>
        <w:ind w:left="295" w:hanging="29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報名後如不克出席敬請即早通知活動聯絡人，感謝您</w:t>
      </w:r>
      <w:r>
        <w:rPr>
          <w:rFonts w:eastAsia="標楷體"/>
          <w:sz w:val="26"/>
          <w:szCs w:val="26"/>
        </w:rPr>
        <w:t>~</w:t>
      </w:r>
    </w:p>
    <w:p w:rsidR="005D4BD9" w:rsidRDefault="00832E16">
      <w:pPr>
        <w:numPr>
          <w:ilvl w:val="0"/>
          <w:numId w:val="1"/>
        </w:numPr>
        <w:snapToGrid w:val="0"/>
        <w:spacing w:before="120"/>
        <w:ind w:left="295" w:hanging="29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為響應環保，請自備紙筆及環保杯。</w:t>
      </w:r>
    </w:p>
    <w:p w:rsidR="005D4BD9" w:rsidRDefault="00832E16">
      <w:pPr>
        <w:numPr>
          <w:ilvl w:val="0"/>
          <w:numId w:val="1"/>
        </w:numPr>
        <w:snapToGrid w:val="0"/>
        <w:spacing w:before="120"/>
        <w:ind w:left="295" w:hanging="295"/>
      </w:pPr>
      <w:r>
        <w:rPr>
          <w:rFonts w:eastAsia="標楷體"/>
          <w:sz w:val="26"/>
          <w:szCs w:val="26"/>
        </w:rPr>
        <w:t>參考資料：淨化室內空氣之植物應用及管理手冊</w:t>
      </w:r>
      <w:r>
        <w:rPr>
          <w:rFonts w:eastAsia="標楷體"/>
          <w:sz w:val="26"/>
          <w:szCs w:val="26"/>
        </w:rPr>
        <w:t>-</w:t>
      </w:r>
      <w:r>
        <w:rPr>
          <w:rFonts w:eastAsia="標楷體"/>
          <w:sz w:val="26"/>
          <w:szCs w:val="26"/>
        </w:rPr>
        <w:t>居家生活版。</w:t>
      </w:r>
      <w:r>
        <w:rPr>
          <w:rFonts w:eastAsia="標楷體"/>
          <w:sz w:val="26"/>
          <w:szCs w:val="26"/>
        </w:rPr>
        <w:t xml:space="preserve">( </w:t>
      </w:r>
      <w:hyperlink r:id="rId8" w:history="1">
        <w:r>
          <w:rPr>
            <w:rStyle w:val="a6"/>
            <w:rFonts w:eastAsia="標楷體"/>
            <w:sz w:val="26"/>
            <w:szCs w:val="26"/>
          </w:rPr>
          <w:t>http://freshair.epa.gov.tw/object/</w:t>
        </w:r>
        <w:r>
          <w:rPr>
            <w:rStyle w:val="a6"/>
            <w:rFonts w:eastAsia="標楷體"/>
            <w:sz w:val="26"/>
            <w:szCs w:val="26"/>
          </w:rPr>
          <w:t>淨化室內空氣之植物</w:t>
        </w:r>
        <w:r>
          <w:rPr>
            <w:rStyle w:val="a6"/>
            <w:rFonts w:eastAsia="標楷體"/>
            <w:sz w:val="26"/>
            <w:szCs w:val="26"/>
          </w:rPr>
          <w:t>-</w:t>
        </w:r>
        <w:r>
          <w:rPr>
            <w:rStyle w:val="a6"/>
            <w:rFonts w:eastAsia="標楷體"/>
            <w:sz w:val="26"/>
            <w:szCs w:val="26"/>
          </w:rPr>
          <w:t>居家生活版</w:t>
        </w:r>
        <w:r>
          <w:rPr>
            <w:rStyle w:val="a6"/>
            <w:rFonts w:eastAsia="標楷體"/>
            <w:sz w:val="26"/>
            <w:szCs w:val="26"/>
          </w:rPr>
          <w:t>-1.pdf</w:t>
        </w:r>
      </w:hyperlink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）</w:t>
      </w:r>
    </w:p>
    <w:p w:rsidR="005D4BD9" w:rsidRDefault="005D4BD9">
      <w:pPr>
        <w:widowControl/>
        <w:spacing w:line="360" w:lineRule="auto"/>
        <w:ind w:firstLine="521"/>
        <w:textAlignment w:val="top"/>
        <w:rPr>
          <w:rFonts w:eastAsia="標楷體"/>
          <w:b/>
          <w:bCs/>
          <w:kern w:val="0"/>
          <w:sz w:val="26"/>
          <w:szCs w:val="26"/>
        </w:rPr>
      </w:pPr>
    </w:p>
    <w:p w:rsidR="005D4BD9" w:rsidRDefault="00832E16">
      <w:pPr>
        <w:snapToGrid w:val="0"/>
        <w:spacing w:before="120" w:line="400" w:lineRule="exact"/>
        <w:ind w:left="1796" w:hanging="1796"/>
      </w:pPr>
      <w:r>
        <w:rPr>
          <w:rFonts w:eastAsia="標楷體"/>
          <w:b/>
          <w:bCs/>
          <w:kern w:val="0"/>
          <w:sz w:val="26"/>
          <w:szCs w:val="26"/>
        </w:rPr>
        <w:t>八、</w:t>
      </w:r>
      <w:r>
        <w:rPr>
          <w:rFonts w:eastAsia="標楷體"/>
          <w:sz w:val="26"/>
          <w:szCs w:val="26"/>
        </w:rPr>
        <w:t>注意事項</w:t>
      </w:r>
    </w:p>
    <w:p w:rsidR="005D4BD9" w:rsidRDefault="00832E16">
      <w:pPr>
        <w:spacing w:line="400" w:lineRule="exact"/>
        <w:ind w:left="480" w:firstLine="130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 xml:space="preserve">1. </w:t>
      </w:r>
      <w:r>
        <w:rPr>
          <w:rFonts w:eastAsia="標楷體"/>
          <w:bCs/>
          <w:sz w:val="26"/>
          <w:szCs w:val="26"/>
        </w:rPr>
        <w:t>名額限</w:t>
      </w:r>
      <w:r>
        <w:rPr>
          <w:rFonts w:eastAsia="標楷體"/>
          <w:bCs/>
          <w:sz w:val="26"/>
          <w:szCs w:val="26"/>
        </w:rPr>
        <w:t>70</w:t>
      </w:r>
      <w:r>
        <w:rPr>
          <w:rFonts w:eastAsia="標楷體"/>
          <w:bCs/>
          <w:sz w:val="26"/>
          <w:szCs w:val="26"/>
        </w:rPr>
        <w:t>名，以報名時間先後次序為優先取捨依據，額滿即不再受理。</w:t>
      </w:r>
    </w:p>
    <w:p w:rsidR="005D4BD9" w:rsidRDefault="00832E16">
      <w:pPr>
        <w:spacing w:line="400" w:lineRule="exact"/>
        <w:ind w:left="480" w:firstLine="130"/>
        <w:rPr>
          <w:rFonts w:eastAsia="標楷體"/>
          <w:bCs/>
          <w:kern w:val="0"/>
          <w:sz w:val="26"/>
          <w:szCs w:val="26"/>
        </w:rPr>
      </w:pPr>
      <w:r>
        <w:rPr>
          <w:rFonts w:eastAsia="標楷體"/>
          <w:bCs/>
          <w:kern w:val="0"/>
          <w:sz w:val="26"/>
          <w:szCs w:val="26"/>
        </w:rPr>
        <w:t xml:space="preserve">2. </w:t>
      </w:r>
      <w:r>
        <w:rPr>
          <w:rFonts w:eastAsia="標楷體"/>
          <w:bCs/>
          <w:kern w:val="0"/>
          <w:sz w:val="26"/>
          <w:szCs w:val="26"/>
        </w:rPr>
        <w:t>以</w:t>
      </w:r>
      <w:r>
        <w:rPr>
          <w:rFonts w:eastAsia="標楷體"/>
          <w:bCs/>
          <w:kern w:val="0"/>
          <w:sz w:val="26"/>
          <w:szCs w:val="26"/>
        </w:rPr>
        <w:t>上內容主辦單位保有臨時異動之權利。</w:t>
      </w:r>
    </w:p>
    <w:p w:rsidR="005D4BD9" w:rsidRDefault="00832E16">
      <w:pPr>
        <w:spacing w:line="400" w:lineRule="exact"/>
        <w:ind w:left="924" w:right="302" w:hanging="312"/>
        <w:rPr>
          <w:rFonts w:eastAsia="標楷體"/>
          <w:bCs/>
          <w:kern w:val="0"/>
          <w:sz w:val="26"/>
          <w:szCs w:val="26"/>
        </w:rPr>
      </w:pPr>
      <w:r>
        <w:rPr>
          <w:rFonts w:eastAsia="標楷體"/>
          <w:bCs/>
          <w:kern w:val="0"/>
          <w:sz w:val="26"/>
          <w:szCs w:val="26"/>
        </w:rPr>
        <w:t xml:space="preserve">3. </w:t>
      </w:r>
      <w:r>
        <w:rPr>
          <w:rFonts w:eastAsia="標楷體"/>
          <w:bCs/>
          <w:kern w:val="0"/>
          <w:sz w:val="26"/>
          <w:szCs w:val="26"/>
        </w:rPr>
        <w:t>遇天候因素</w:t>
      </w:r>
      <w:r>
        <w:rPr>
          <w:rFonts w:eastAsia="標楷體"/>
          <w:bCs/>
          <w:kern w:val="0"/>
          <w:sz w:val="26"/>
          <w:szCs w:val="26"/>
        </w:rPr>
        <w:t>(</w:t>
      </w:r>
      <w:r>
        <w:rPr>
          <w:rFonts w:eastAsia="標楷體"/>
          <w:bCs/>
          <w:kern w:val="0"/>
          <w:sz w:val="26"/>
          <w:szCs w:val="26"/>
        </w:rPr>
        <w:t>如：颱風</w:t>
      </w:r>
      <w:r>
        <w:rPr>
          <w:rFonts w:eastAsia="標楷體"/>
          <w:bCs/>
          <w:kern w:val="0"/>
          <w:sz w:val="26"/>
          <w:szCs w:val="26"/>
        </w:rPr>
        <w:t>)</w:t>
      </w:r>
      <w:r>
        <w:rPr>
          <w:rFonts w:eastAsia="標楷體"/>
          <w:bCs/>
          <w:kern w:val="0"/>
          <w:sz w:val="26"/>
          <w:szCs w:val="26"/>
        </w:rPr>
        <w:t>依人事行政局公布是否停止上班上課辦理，並取消該次活動。</w:t>
      </w:r>
    </w:p>
    <w:p w:rsidR="005D4BD9" w:rsidRDefault="005D4BD9">
      <w:pPr>
        <w:widowControl/>
        <w:spacing w:line="360" w:lineRule="auto"/>
        <w:ind w:firstLine="521"/>
        <w:textAlignment w:val="top"/>
        <w:rPr>
          <w:rFonts w:eastAsia="標楷體"/>
          <w:b/>
          <w:bCs/>
          <w:kern w:val="0"/>
          <w:sz w:val="26"/>
          <w:szCs w:val="26"/>
        </w:rPr>
      </w:pPr>
    </w:p>
    <w:p w:rsidR="005D4BD9" w:rsidRDefault="00832E16">
      <w:pPr>
        <w:widowControl/>
        <w:spacing w:line="360" w:lineRule="auto"/>
        <w:ind w:firstLine="521"/>
        <w:textAlignment w:val="top"/>
        <w:rPr>
          <w:rFonts w:eastAsia="標楷體"/>
          <w:b/>
          <w:bCs/>
          <w:kern w:val="0"/>
          <w:sz w:val="26"/>
          <w:szCs w:val="26"/>
        </w:rPr>
      </w:pPr>
      <w:r>
        <w:rPr>
          <w:rFonts w:eastAsia="標楷體"/>
          <w:b/>
          <w:bCs/>
          <w:kern w:val="0"/>
          <w:sz w:val="26"/>
          <w:szCs w:val="26"/>
        </w:rPr>
        <w:t>交通資訊</w:t>
      </w:r>
    </w:p>
    <w:p w:rsidR="005D4BD9" w:rsidRDefault="00832E16">
      <w:pPr>
        <w:widowControl/>
        <w:overflowPunct w:val="0"/>
      </w:pPr>
      <w:r>
        <w:rPr>
          <w:rFonts w:eastAsia="標楷體"/>
          <w:color w:val="984807"/>
        </w:rPr>
        <w:t>1</w:t>
      </w:r>
      <w:r>
        <w:rPr>
          <w:rFonts w:eastAsia="標楷體"/>
          <w:color w:val="984807"/>
        </w:rPr>
        <w:t>、自行開車者：</w:t>
      </w:r>
      <w:r>
        <w:rPr>
          <w:rFonts w:eastAsia="標楷體"/>
          <w:color w:val="984807"/>
        </w:rPr>
        <w:t xml:space="preserve"> </w:t>
      </w:r>
      <w:r>
        <w:rPr>
          <w:rFonts w:eastAsia="標楷體"/>
          <w:color w:val="000000"/>
        </w:rPr>
        <w:t xml:space="preserve">GPS X </w:t>
      </w:r>
      <w:r>
        <w:rPr>
          <w:rFonts w:eastAsia="標楷體"/>
          <w:color w:val="000000"/>
        </w:rPr>
        <w:t>座標：</w:t>
      </w:r>
      <w:r>
        <w:rPr>
          <w:rFonts w:eastAsia="標楷體"/>
          <w:color w:val="000000"/>
        </w:rPr>
        <w:t xml:space="preserve">120.635613     Y </w:t>
      </w:r>
      <w:r>
        <w:rPr>
          <w:rFonts w:eastAsia="標楷體"/>
          <w:color w:val="000000"/>
        </w:rPr>
        <w:t>座標：</w:t>
      </w:r>
      <w:r>
        <w:rPr>
          <w:rFonts w:eastAsia="標楷體"/>
          <w:color w:val="000000"/>
        </w:rPr>
        <w:t xml:space="preserve">24.157476     </w:t>
      </w:r>
    </w:p>
    <w:p w:rsidR="005D4BD9" w:rsidRDefault="00832E16">
      <w:pPr>
        <w:widowControl/>
        <w:overflowPunct w:val="0"/>
        <w:ind w:firstLine="480"/>
      </w:pPr>
      <w:r>
        <w:rPr>
          <w:rFonts w:eastAsia="標楷體"/>
          <w:color w:val="000000"/>
        </w:rPr>
        <w:t>可由中山高速公路中港交流道下高速公路，經</w:t>
      </w:r>
      <w:r>
        <w:rPr>
          <w:rFonts w:eastAsia="標楷體"/>
          <w:color w:val="000000"/>
        </w:rPr>
        <w:t>w962</w:t>
      </w:r>
      <w:r>
        <w:rPr>
          <w:rFonts w:eastAsia="標楷體"/>
          <w:color w:val="000000"/>
        </w:rPr>
        <w:t>中港路往臺中市區方向前進，</w:t>
      </w:r>
      <w:r>
        <w:rPr>
          <w:rFonts w:eastAsia="標楷體"/>
          <w:color w:val="000000"/>
        </w:rPr>
        <w:t>(</w:t>
      </w:r>
      <w:r>
        <w:rPr>
          <w:rFonts w:eastAsia="標楷體"/>
          <w:b/>
          <w:bCs/>
          <w:color w:val="0070C0"/>
        </w:rPr>
        <w:t>不要上光明路橋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沿高架橋下右側行駛，遇第一個紅綠燈右轉黎明路，前行約</w:t>
      </w:r>
      <w:r>
        <w:rPr>
          <w:rFonts w:eastAsia="標楷體"/>
          <w:color w:val="000000"/>
        </w:rPr>
        <w:t>1500</w:t>
      </w:r>
      <w:r>
        <w:rPr>
          <w:rFonts w:eastAsia="標楷體"/>
          <w:color w:val="000000"/>
        </w:rPr>
        <w:t>公尺即抵達。</w:t>
      </w:r>
    </w:p>
    <w:p w:rsidR="005D4BD9" w:rsidRDefault="00832E16">
      <w:pPr>
        <w:widowControl/>
        <w:overflowPunct w:val="0"/>
      </w:pPr>
      <w:r>
        <w:rPr>
          <w:rFonts w:eastAsia="標楷體"/>
          <w:color w:val="984807"/>
        </w:rPr>
        <w:t>2</w:t>
      </w:r>
      <w:r>
        <w:rPr>
          <w:rFonts w:eastAsia="標楷體"/>
          <w:color w:val="984807"/>
        </w:rPr>
        <w:t>、搭乘火車者：</w:t>
      </w:r>
    </w:p>
    <w:p w:rsidR="005D4BD9" w:rsidRDefault="00832E16">
      <w:pPr>
        <w:widowControl/>
        <w:overflowPunct w:val="0"/>
        <w:ind w:firstLine="480"/>
      </w:pPr>
      <w:r>
        <w:rPr>
          <w:rFonts w:eastAsia="標楷體"/>
          <w:color w:val="000000"/>
        </w:rPr>
        <w:t>可在臺中火車站前搭乘「統聯客運</w:t>
      </w:r>
      <w:r>
        <w:rPr>
          <w:rFonts w:eastAsia="標楷體"/>
          <w:color w:val="000000"/>
        </w:rPr>
        <w:t>75</w:t>
      </w:r>
      <w:r>
        <w:rPr>
          <w:rFonts w:eastAsia="標楷體"/>
          <w:color w:val="000000"/>
        </w:rPr>
        <w:t>路或</w:t>
      </w:r>
      <w:r>
        <w:rPr>
          <w:rFonts w:eastAsia="標楷體"/>
          <w:color w:val="000000"/>
        </w:rPr>
        <w:t>81</w:t>
      </w:r>
      <w:r>
        <w:rPr>
          <w:rFonts w:eastAsia="標楷體"/>
          <w:color w:val="000000"/>
        </w:rPr>
        <w:t>路市內公車」至『</w:t>
      </w:r>
      <w:r>
        <w:rPr>
          <w:rFonts w:eastAsia="標楷體"/>
          <w:color w:val="0070C0"/>
        </w:rPr>
        <w:t>黎明國小</w:t>
      </w:r>
      <w:r>
        <w:rPr>
          <w:rFonts w:eastAsia="標楷體"/>
          <w:color w:val="000000"/>
        </w:rPr>
        <w:t>』站下車。</w:t>
      </w:r>
    </w:p>
    <w:p w:rsidR="005D4BD9" w:rsidRDefault="00832E16">
      <w:pPr>
        <w:widowControl/>
        <w:overflowPunct w:val="0"/>
      </w:pPr>
      <w:r>
        <w:rPr>
          <w:rFonts w:eastAsia="標楷體"/>
          <w:color w:val="984807"/>
        </w:rPr>
        <w:t>3</w:t>
      </w:r>
      <w:r>
        <w:rPr>
          <w:rFonts w:eastAsia="標楷體"/>
          <w:color w:val="984807"/>
        </w:rPr>
        <w:t>、搭乘遠程客運者：</w:t>
      </w:r>
      <w:r>
        <w:rPr>
          <w:rFonts w:eastAsia="標楷體"/>
          <w:color w:val="984807"/>
        </w:rPr>
        <w:t xml:space="preserve"> </w:t>
      </w:r>
    </w:p>
    <w:p w:rsidR="005D4BD9" w:rsidRDefault="00832E16">
      <w:pPr>
        <w:widowControl/>
        <w:overflowPunct w:val="0"/>
        <w:ind w:firstLine="480"/>
      </w:pPr>
      <w:r>
        <w:rPr>
          <w:rFonts w:eastAsia="標楷體"/>
          <w:color w:val="000000"/>
        </w:rPr>
        <w:t>搭乘統聯、國光、和欣或尊龍客運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經臺中港路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，於朝馬站下車，沿黎明路南行約</w:t>
      </w:r>
      <w:r>
        <w:rPr>
          <w:rFonts w:eastAsia="標楷體"/>
          <w:color w:val="000000"/>
        </w:rPr>
        <w:t>1500</w:t>
      </w:r>
      <w:r>
        <w:rPr>
          <w:rFonts w:eastAsia="標楷體"/>
          <w:color w:val="000000"/>
        </w:rPr>
        <w:t>公尺即抵達。</w:t>
      </w:r>
    </w:p>
    <w:p w:rsidR="005D4BD9" w:rsidRDefault="00832E16">
      <w:pPr>
        <w:widowControl/>
        <w:overflowPunct w:val="0"/>
      </w:pPr>
      <w:r>
        <w:rPr>
          <w:rFonts w:eastAsia="標楷體"/>
          <w:color w:val="984807"/>
        </w:rPr>
        <w:t>4</w:t>
      </w:r>
      <w:r>
        <w:rPr>
          <w:rFonts w:eastAsia="標楷體"/>
          <w:color w:val="984807"/>
        </w:rPr>
        <w:t>、搭乘高速鐵路者：</w:t>
      </w:r>
    </w:p>
    <w:p w:rsidR="005D4BD9" w:rsidRDefault="00832E16">
      <w:pPr>
        <w:widowControl/>
        <w:overflowPunct w:val="0"/>
        <w:ind w:firstLine="480"/>
      </w:pPr>
      <w:r>
        <w:rPr>
          <w:rFonts w:eastAsia="標楷體"/>
          <w:color w:val="000000"/>
        </w:rPr>
        <w:t>可在臺中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烏日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高鐵站搭乘高鐵之免費接駁專車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僑光技術學院線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至『</w:t>
      </w:r>
      <w:r>
        <w:rPr>
          <w:rFonts w:eastAsia="標楷體"/>
          <w:color w:val="0070C0"/>
        </w:rPr>
        <w:t>黎明新村</w:t>
      </w:r>
      <w:r>
        <w:rPr>
          <w:rFonts w:eastAsia="標楷體"/>
          <w:color w:val="000000"/>
        </w:rPr>
        <w:t>』站下車，沿黎明路北行約</w:t>
      </w:r>
      <w:r>
        <w:rPr>
          <w:rFonts w:eastAsia="標楷體"/>
          <w:color w:val="000000"/>
        </w:rPr>
        <w:t>100</w:t>
      </w:r>
      <w:r>
        <w:rPr>
          <w:rFonts w:eastAsia="標楷體"/>
          <w:color w:val="000000"/>
        </w:rPr>
        <w:t>公尺即抵達。</w:t>
      </w:r>
    </w:p>
    <w:p w:rsidR="005D4BD9" w:rsidRDefault="00832E1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570869</wp:posOffset>
            </wp:positionH>
            <wp:positionV relativeFrom="paragraph">
              <wp:posOffset>78738</wp:posOffset>
            </wp:positionV>
            <wp:extent cx="4646295" cy="4738365"/>
            <wp:effectExtent l="0" t="0" r="1905" b="5085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47383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p w:rsidR="005D4BD9" w:rsidRDefault="005D4BD9"/>
    <w:sectPr w:rsidR="005D4BD9">
      <w:footerReference w:type="default" r:id="rId10"/>
      <w:pgSz w:w="11906" w:h="16838"/>
      <w:pgMar w:top="1079" w:right="1226" w:bottom="719" w:left="13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16" w:rsidRDefault="00832E16">
      <w:r>
        <w:separator/>
      </w:r>
    </w:p>
  </w:endnote>
  <w:endnote w:type="continuationSeparator" w:id="0">
    <w:p w:rsidR="00832E16" w:rsidRDefault="0083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E" w:rsidRDefault="00832E1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40A5E" w:rsidRDefault="00832E16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2566D0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40A5E" w:rsidRDefault="00832E16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2566D0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16" w:rsidRDefault="00832E16">
      <w:r>
        <w:rPr>
          <w:color w:val="000000"/>
        </w:rPr>
        <w:separator/>
      </w:r>
    </w:p>
  </w:footnote>
  <w:footnote w:type="continuationSeparator" w:id="0">
    <w:p w:rsidR="00832E16" w:rsidRDefault="0083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27786"/>
    <w:multiLevelType w:val="multilevel"/>
    <w:tmpl w:val="4F76E362"/>
    <w:lvl w:ilvl="0">
      <w:numFmt w:val="bullet"/>
      <w:lvlText w:val="◎"/>
      <w:lvlJc w:val="left"/>
      <w:pPr>
        <w:ind w:left="1200" w:hanging="36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18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2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7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2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7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2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6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16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4BD9"/>
    <w:rsid w:val="002566D0"/>
    <w:rsid w:val="005D4BD9"/>
    <w:rsid w:val="0083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2FF9A-15B8-4E24-A7AF-FD88089C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pPr>
      <w:widowControl/>
      <w:outlineLvl w:val="2"/>
    </w:pPr>
    <w:rPr>
      <w:rFonts w:ascii="新細明體" w:hAnsi="新細明體" w:cs="新細明體"/>
      <w:b/>
      <w:bCs/>
      <w:color w:val="CC33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headingblue1">
    <w:name w:val="headingblue1"/>
    <w:rPr>
      <w:rFonts w:ascii="Arial" w:hAnsi="Arial" w:cs="Arial"/>
      <w:b/>
      <w:bCs/>
      <w:color w:val="006633"/>
      <w:sz w:val="24"/>
      <w:szCs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shair.epa.gov.tw/object/&#28136;&#21270;&#23460;&#20839;&#31354;&#27683;&#20043;&#26893;&#29289;-&#23621;&#23478;&#29983;&#27963;&#29256;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xt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組合盆栽研習活動</dc:title>
  <dc:creator>kuang yuan</dc:creator>
  <cp:lastModifiedBy>謝明憲</cp:lastModifiedBy>
  <cp:revision>2</cp:revision>
  <cp:lastPrinted>2017-05-26T02:19:00Z</cp:lastPrinted>
  <dcterms:created xsi:type="dcterms:W3CDTF">2019-05-29T03:55:00Z</dcterms:created>
  <dcterms:modified xsi:type="dcterms:W3CDTF">2019-05-29T03:55:00Z</dcterms:modified>
</cp:coreProperties>
</file>